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1C65" w14:textId="5371EC76" w:rsidR="008043A4" w:rsidRPr="00F91E27" w:rsidRDefault="006601E7" w:rsidP="008043A4">
      <w:pPr>
        <w:jc w:val="both"/>
        <w:rPr>
          <w:i/>
          <w:iCs/>
          <w:lang w:val="it-IT"/>
        </w:rPr>
      </w:pPr>
      <w:bookmarkStart w:id="0" w:name="_Hlk97660673"/>
      <w:r w:rsidRPr="00F91E27">
        <w:rPr>
          <w:i/>
          <w:iCs/>
          <w:lang w:val="it-IT"/>
        </w:rPr>
        <w:t xml:space="preserve">Comunicato stampa n. </w:t>
      </w:r>
      <w:r w:rsidR="005E65A4" w:rsidRPr="00F91E27">
        <w:rPr>
          <w:i/>
          <w:iCs/>
          <w:lang w:val="it-IT"/>
        </w:rPr>
        <w:t>1</w:t>
      </w:r>
      <w:r w:rsidR="00FE392E">
        <w:rPr>
          <w:i/>
          <w:iCs/>
          <w:lang w:val="it-IT"/>
        </w:rPr>
        <w:t>9</w:t>
      </w:r>
      <w:r w:rsidRPr="00F91E27">
        <w:rPr>
          <w:i/>
          <w:iCs/>
          <w:lang w:val="it-IT"/>
        </w:rPr>
        <w:t>/202</w:t>
      </w:r>
      <w:r w:rsidR="00C82BE9" w:rsidRPr="00F91E27">
        <w:rPr>
          <w:i/>
          <w:iCs/>
          <w:lang w:val="it-IT"/>
        </w:rPr>
        <w:t>4</w:t>
      </w:r>
      <w:bookmarkEnd w:id="0"/>
    </w:p>
    <w:p w14:paraId="5E6A8AB7" w14:textId="77777777" w:rsidR="00B00086" w:rsidRPr="003C21C4" w:rsidRDefault="00B00086" w:rsidP="00B00086">
      <w:pPr>
        <w:shd w:val="clear" w:color="auto" w:fill="FFFFFF"/>
        <w:jc w:val="both"/>
        <w:rPr>
          <w:rFonts w:eastAsia="Times New Roman" w:cs="Times New Roman"/>
          <w:b/>
          <w:bCs/>
          <w:sz w:val="10"/>
          <w:szCs w:val="10"/>
          <w:lang w:val="it-IT"/>
        </w:rPr>
      </w:pPr>
    </w:p>
    <w:p w14:paraId="75DB0F21" w14:textId="77777777" w:rsidR="00F91E27" w:rsidRPr="00E759F0" w:rsidRDefault="00F91E27" w:rsidP="00F91E27">
      <w:pPr>
        <w:jc w:val="both"/>
        <w:rPr>
          <w:rFonts w:cs="Times New Roman"/>
          <w:b/>
          <w:bCs/>
          <w:sz w:val="10"/>
          <w:szCs w:val="10"/>
          <w:lang w:val="it-IT"/>
        </w:rPr>
      </w:pPr>
    </w:p>
    <w:p w14:paraId="3020B0CF" w14:textId="1C417BB0" w:rsidR="00FE392E" w:rsidRPr="00E759F0" w:rsidRDefault="00FE392E" w:rsidP="00FE392E">
      <w:pPr>
        <w:jc w:val="both"/>
        <w:rPr>
          <w:rFonts w:eastAsia="Calibri" w:cs="Times New Roman"/>
          <w:b/>
          <w:bCs/>
          <w:sz w:val="28"/>
          <w:szCs w:val="28"/>
          <w:lang w:val="it-IT"/>
        </w:rPr>
      </w:pPr>
      <w:r w:rsidRPr="00E759F0">
        <w:rPr>
          <w:rFonts w:eastAsia="Calibri" w:cs="Times New Roman"/>
          <w:b/>
          <w:bCs/>
          <w:sz w:val="28"/>
          <w:szCs w:val="28"/>
          <w:lang w:val="it-IT"/>
        </w:rPr>
        <w:t>Macchine agricole: vendite in flessione sui principali mercati</w:t>
      </w:r>
    </w:p>
    <w:p w14:paraId="74BC56A7" w14:textId="79CCF5EE" w:rsidR="006563A9" w:rsidRPr="00E759F0" w:rsidRDefault="006563A9" w:rsidP="00FE392E">
      <w:pPr>
        <w:jc w:val="both"/>
        <w:rPr>
          <w:rFonts w:eastAsia="Calibri" w:cs="Times New Roman"/>
          <w:b/>
          <w:bCs/>
          <w:sz w:val="10"/>
          <w:szCs w:val="10"/>
          <w:lang w:val="it-IT"/>
        </w:rPr>
      </w:pPr>
    </w:p>
    <w:p w14:paraId="09581B28" w14:textId="4ECE9654" w:rsidR="006563A9" w:rsidRDefault="00FE392E" w:rsidP="00FE392E">
      <w:pPr>
        <w:jc w:val="both"/>
        <w:rPr>
          <w:rFonts w:eastAsia="Calibri" w:cs="Times New Roman"/>
          <w:b/>
          <w:bCs/>
          <w:i/>
          <w:iCs/>
          <w:lang w:val="it-IT"/>
        </w:rPr>
      </w:pPr>
      <w:r w:rsidRPr="00E759F0">
        <w:rPr>
          <w:rFonts w:eastAsia="Calibri" w:cs="Times New Roman"/>
          <w:b/>
          <w:bCs/>
          <w:i/>
          <w:iCs/>
          <w:lang w:val="it-IT"/>
        </w:rPr>
        <w:t xml:space="preserve">L’incertezza legata ai conflitti in Ucraina e in Medio Oriente, l’incremento dei prezzi di acquisto e l’aumento dei tassi d’interesse rallentano il mercato, che </w:t>
      </w:r>
      <w:r w:rsidR="00367309">
        <w:rPr>
          <w:rFonts w:eastAsia="Calibri" w:cs="Times New Roman"/>
          <w:b/>
          <w:bCs/>
          <w:i/>
          <w:iCs/>
          <w:lang w:val="it-IT"/>
        </w:rPr>
        <w:t>tra i mesi di gennaio e luglio</w:t>
      </w:r>
      <w:r w:rsidRPr="00E759F0">
        <w:rPr>
          <w:rFonts w:eastAsia="Calibri" w:cs="Times New Roman"/>
          <w:b/>
          <w:bCs/>
          <w:i/>
          <w:iCs/>
          <w:lang w:val="it-IT"/>
        </w:rPr>
        <w:t xml:space="preserve"> </w:t>
      </w:r>
      <w:r w:rsidR="00367309">
        <w:rPr>
          <w:rFonts w:eastAsia="Calibri" w:cs="Times New Roman"/>
          <w:b/>
          <w:bCs/>
          <w:i/>
          <w:iCs/>
          <w:lang w:val="it-IT"/>
        </w:rPr>
        <w:t>registra</w:t>
      </w:r>
      <w:r w:rsidRPr="00E759F0">
        <w:rPr>
          <w:rFonts w:eastAsia="Calibri" w:cs="Times New Roman"/>
          <w:b/>
          <w:bCs/>
          <w:i/>
          <w:iCs/>
          <w:lang w:val="it-IT"/>
        </w:rPr>
        <w:t xml:space="preserve"> cali in Europa, Stati Uniti</w:t>
      </w:r>
      <w:r w:rsidR="00367309">
        <w:rPr>
          <w:rFonts w:eastAsia="Calibri" w:cs="Times New Roman"/>
          <w:b/>
          <w:bCs/>
          <w:i/>
          <w:iCs/>
          <w:lang w:val="it-IT"/>
        </w:rPr>
        <w:t xml:space="preserve">, </w:t>
      </w:r>
      <w:r w:rsidRPr="00E759F0">
        <w:rPr>
          <w:rFonts w:eastAsia="Calibri" w:cs="Times New Roman"/>
          <w:b/>
          <w:bCs/>
          <w:i/>
          <w:iCs/>
          <w:lang w:val="it-IT"/>
        </w:rPr>
        <w:t>India</w:t>
      </w:r>
      <w:r w:rsidR="00367309">
        <w:rPr>
          <w:rFonts w:eastAsia="Calibri" w:cs="Times New Roman"/>
          <w:b/>
          <w:bCs/>
          <w:i/>
          <w:iCs/>
          <w:lang w:val="it-IT"/>
        </w:rPr>
        <w:t xml:space="preserve"> e Turchia.</w:t>
      </w:r>
      <w:r w:rsidR="0066717F">
        <w:rPr>
          <w:rFonts w:eastAsia="Calibri" w:cs="Times New Roman"/>
          <w:b/>
          <w:bCs/>
          <w:i/>
          <w:iCs/>
          <w:lang w:val="it-IT"/>
        </w:rPr>
        <w:t xml:space="preserve"> Immatricolazioni in calo anche in Italia. </w:t>
      </w:r>
    </w:p>
    <w:p w14:paraId="08E70ADD" w14:textId="77777777" w:rsidR="0066717F" w:rsidRPr="00E759F0" w:rsidRDefault="0066717F" w:rsidP="00FE392E">
      <w:pPr>
        <w:jc w:val="both"/>
        <w:rPr>
          <w:rFonts w:eastAsia="Calibri" w:cs="Times New Roman"/>
          <w:b/>
          <w:bCs/>
          <w:i/>
          <w:iCs/>
          <w:sz w:val="10"/>
          <w:szCs w:val="10"/>
          <w:lang w:val="it-IT"/>
        </w:rPr>
      </w:pPr>
    </w:p>
    <w:p w14:paraId="33C47CCE" w14:textId="7EA30999" w:rsidR="00FE392E" w:rsidRPr="00E759F0" w:rsidRDefault="00FE392E" w:rsidP="00FE392E">
      <w:pPr>
        <w:jc w:val="both"/>
        <w:rPr>
          <w:rFonts w:eastAsia="Calibri" w:cs="Times New Roman"/>
          <w:lang w:val="it-IT"/>
        </w:rPr>
      </w:pPr>
      <w:r w:rsidRPr="00E759F0">
        <w:rPr>
          <w:rFonts w:eastAsia="Calibri" w:cs="Times New Roman"/>
          <w:lang w:val="it-IT"/>
        </w:rPr>
        <w:t xml:space="preserve">Il mercato europeo delle trattrici chiude i sette mesi del 2024 con una flessione dell’11,4% rispetto allo stesso periodo dello scorso anno. </w:t>
      </w:r>
      <w:proofErr w:type="gramStart"/>
      <w:r w:rsidRPr="00E759F0">
        <w:rPr>
          <w:rFonts w:eastAsia="Calibri" w:cs="Times New Roman"/>
          <w:lang w:val="it-IT"/>
        </w:rPr>
        <w:t>E’</w:t>
      </w:r>
      <w:proofErr w:type="gramEnd"/>
      <w:r w:rsidRPr="00E759F0">
        <w:rPr>
          <w:rFonts w:eastAsia="Calibri" w:cs="Times New Roman"/>
          <w:lang w:val="it-IT"/>
        </w:rPr>
        <w:t xml:space="preserve"> quanto indicano le rilevazioni periodiche del CEMA, il comitato dei costruttori che riunisce le associazioni nazionali dei Paesi europei.</w:t>
      </w:r>
    </w:p>
    <w:p w14:paraId="2F834586" w14:textId="6241401C" w:rsidR="00FE392E" w:rsidRPr="00E759F0" w:rsidRDefault="00FE392E" w:rsidP="00FE392E">
      <w:pPr>
        <w:jc w:val="both"/>
        <w:rPr>
          <w:rFonts w:eastAsia="Calibri" w:cs="Times New Roman"/>
          <w:lang w:val="it-IT"/>
        </w:rPr>
      </w:pPr>
      <w:r w:rsidRPr="00E759F0">
        <w:rPr>
          <w:rFonts w:eastAsia="Calibri" w:cs="Times New Roman"/>
          <w:lang w:val="it-IT"/>
        </w:rPr>
        <w:t xml:space="preserve">Secondo i dati diffusi dal Comitato - presentati questa mattina a Roma nel corso della conferenza stampa di EIMA International 2024, tenutasi presso la sede dell’ICE - nei mesi considerati le vendite di trattrici agricole hanno superato le 125 mila unità, </w:t>
      </w:r>
      <w:r w:rsidR="0066717F">
        <w:rPr>
          <w:rFonts w:eastAsia="Calibri" w:cs="Times New Roman"/>
          <w:lang w:val="it-IT"/>
        </w:rPr>
        <w:t xml:space="preserve">con </w:t>
      </w:r>
      <w:r w:rsidRPr="00E759F0">
        <w:rPr>
          <w:rFonts w:eastAsia="Calibri" w:cs="Times New Roman"/>
          <w:lang w:val="it-IT"/>
        </w:rPr>
        <w:t>un andamento diversificato a seconda delle classi di potenza. Ad essere penalizzate, infatti, sono state soprattutto quelle superiori a 3</w:t>
      </w:r>
      <w:r w:rsidR="00E759F0">
        <w:rPr>
          <w:rFonts w:eastAsia="Calibri" w:cs="Times New Roman"/>
          <w:lang w:val="it-IT"/>
        </w:rPr>
        <w:t>7</w:t>
      </w:r>
      <w:r w:rsidRPr="00E759F0">
        <w:rPr>
          <w:rFonts w:eastAsia="Calibri" w:cs="Times New Roman"/>
          <w:lang w:val="it-IT"/>
        </w:rPr>
        <w:t xml:space="preserve"> kW, che hanno lasciato sul terreno il 9% (in ragione di circa 114</w:t>
      </w:r>
      <w:r w:rsidR="0066717F">
        <w:rPr>
          <w:rFonts w:eastAsia="Calibri" w:cs="Times New Roman"/>
          <w:lang w:val="it-IT"/>
        </w:rPr>
        <w:t xml:space="preserve"> mila </w:t>
      </w:r>
      <w:r w:rsidRPr="00E759F0">
        <w:rPr>
          <w:rFonts w:eastAsia="Calibri" w:cs="Times New Roman"/>
          <w:lang w:val="it-IT"/>
        </w:rPr>
        <w:t>mezzi venduti) mentre le gamma di bassa potenza, quelle cioè fino a 37 kW, hanno dimostrato una buona tenuta, incrementando del 4,5% con 58.600 macchine di nuova immatricolazione. </w:t>
      </w:r>
    </w:p>
    <w:p w14:paraId="0523550B" w14:textId="2C4C46BA" w:rsidR="000D1B5D" w:rsidRDefault="00FE392E" w:rsidP="00886808">
      <w:pPr>
        <w:jc w:val="both"/>
        <w:rPr>
          <w:rFonts w:eastAsia="Calibri" w:cs="Times New Roman"/>
          <w:lang w:val="it-IT"/>
        </w:rPr>
      </w:pPr>
      <w:r w:rsidRPr="00E759F0">
        <w:rPr>
          <w:rFonts w:eastAsia="Calibri" w:cs="Times New Roman"/>
          <w:lang w:val="it-IT"/>
        </w:rPr>
        <w:t xml:space="preserve">La contrazione delle vendite ha interessato la maggioranza dei Paesi europei, ma con alcune rilevanti eccezioni. Considerando soltanto i principali mercati nazionali, </w:t>
      </w:r>
      <w:r w:rsidR="0066717F">
        <w:rPr>
          <w:rFonts w:eastAsia="Calibri" w:cs="Times New Roman"/>
          <w:lang w:val="it-IT"/>
        </w:rPr>
        <w:t xml:space="preserve">l’andamento vede una </w:t>
      </w:r>
      <w:r w:rsidRPr="00E759F0">
        <w:rPr>
          <w:rFonts w:eastAsia="Calibri" w:cs="Times New Roman"/>
          <w:lang w:val="it-IT"/>
        </w:rPr>
        <w:t xml:space="preserve">sostanziale </w:t>
      </w:r>
      <w:r w:rsidR="0066717F">
        <w:rPr>
          <w:rFonts w:eastAsia="Calibri" w:cs="Times New Roman"/>
          <w:lang w:val="it-IT"/>
        </w:rPr>
        <w:t xml:space="preserve">stabilità </w:t>
      </w:r>
      <w:r w:rsidRPr="00E759F0">
        <w:rPr>
          <w:rFonts w:eastAsia="Calibri" w:cs="Times New Roman"/>
          <w:lang w:val="it-IT"/>
        </w:rPr>
        <w:t>della Germania, che con circa 1</w:t>
      </w:r>
      <w:r w:rsidR="00E759F0">
        <w:rPr>
          <w:rFonts w:eastAsia="Calibri" w:cs="Times New Roman"/>
          <w:lang w:val="it-IT"/>
        </w:rPr>
        <w:t>8</w:t>
      </w:r>
      <w:r w:rsidRPr="00E759F0">
        <w:rPr>
          <w:rFonts w:eastAsia="Calibri" w:cs="Times New Roman"/>
          <w:lang w:val="it-IT"/>
        </w:rPr>
        <w:t xml:space="preserve">.500 unità immatricolate </w:t>
      </w:r>
      <w:r w:rsidR="00E759F0">
        <w:rPr>
          <w:rFonts w:eastAsia="Calibri" w:cs="Times New Roman"/>
          <w:lang w:val="it-IT"/>
        </w:rPr>
        <w:t xml:space="preserve">conferma gli stessi volumi del 2023, </w:t>
      </w:r>
      <w:r w:rsidRPr="00E759F0">
        <w:rPr>
          <w:rFonts w:eastAsia="Calibri" w:cs="Times New Roman"/>
          <w:lang w:val="it-IT"/>
        </w:rPr>
        <w:t xml:space="preserve">e un rimbalzo della Spagna. Dopo un 2023 complicato, il mercato iberico ha infatti </w:t>
      </w:r>
      <w:r w:rsidR="00E759F0">
        <w:rPr>
          <w:rFonts w:eastAsia="Calibri" w:cs="Times New Roman"/>
          <w:lang w:val="it-IT"/>
        </w:rPr>
        <w:t>registrato</w:t>
      </w:r>
      <w:r w:rsidRPr="00E759F0">
        <w:rPr>
          <w:rFonts w:eastAsia="Calibri" w:cs="Times New Roman"/>
          <w:lang w:val="it-IT"/>
        </w:rPr>
        <w:t xml:space="preserve"> una ripresa de</w:t>
      </w:r>
      <w:r w:rsidR="0066717F">
        <w:rPr>
          <w:rFonts w:eastAsia="Calibri" w:cs="Times New Roman"/>
          <w:lang w:val="it-IT"/>
        </w:rPr>
        <w:t xml:space="preserve">gli acquisti, </w:t>
      </w:r>
      <w:r w:rsidRPr="00E759F0">
        <w:rPr>
          <w:rFonts w:eastAsia="Calibri" w:cs="Times New Roman"/>
          <w:lang w:val="it-IT"/>
        </w:rPr>
        <w:t>cresciut</w:t>
      </w:r>
      <w:r w:rsidR="0066717F">
        <w:rPr>
          <w:rFonts w:eastAsia="Calibri" w:cs="Times New Roman"/>
          <w:lang w:val="it-IT"/>
        </w:rPr>
        <w:t>i</w:t>
      </w:r>
      <w:r w:rsidRPr="00E759F0">
        <w:rPr>
          <w:rFonts w:eastAsia="Calibri" w:cs="Times New Roman"/>
          <w:lang w:val="it-IT"/>
        </w:rPr>
        <w:t xml:space="preserve"> del </w:t>
      </w:r>
      <w:r w:rsidR="00E759F0">
        <w:rPr>
          <w:rFonts w:eastAsia="Calibri" w:cs="Times New Roman"/>
          <w:lang w:val="it-IT"/>
        </w:rPr>
        <w:t>9,9</w:t>
      </w:r>
      <w:r w:rsidRPr="00E759F0">
        <w:rPr>
          <w:rFonts w:eastAsia="Calibri" w:cs="Times New Roman"/>
          <w:lang w:val="it-IT"/>
        </w:rPr>
        <w:t>% tra gennaio e luglio (</w:t>
      </w:r>
      <w:r w:rsidR="00E759F0">
        <w:rPr>
          <w:rFonts w:eastAsia="Calibri" w:cs="Times New Roman"/>
          <w:lang w:val="it-IT"/>
        </w:rPr>
        <w:t>4</w:t>
      </w:r>
      <w:r w:rsidRPr="00E759F0">
        <w:rPr>
          <w:rFonts w:eastAsia="Calibri" w:cs="Times New Roman"/>
          <w:lang w:val="it-IT"/>
        </w:rPr>
        <w:t>.</w:t>
      </w:r>
      <w:r w:rsidR="00E759F0">
        <w:rPr>
          <w:rFonts w:eastAsia="Calibri" w:cs="Times New Roman"/>
          <w:lang w:val="it-IT"/>
        </w:rPr>
        <w:t>6</w:t>
      </w:r>
      <w:r w:rsidR="0066717F">
        <w:rPr>
          <w:rFonts w:eastAsia="Calibri" w:cs="Times New Roman"/>
          <w:lang w:val="it-IT"/>
        </w:rPr>
        <w:t>00</w:t>
      </w:r>
      <w:r w:rsidRPr="00E759F0">
        <w:rPr>
          <w:rFonts w:eastAsia="Calibri" w:cs="Times New Roman"/>
          <w:lang w:val="it-IT"/>
        </w:rPr>
        <w:t xml:space="preserve"> </w:t>
      </w:r>
      <w:r w:rsidRPr="007D4617">
        <w:rPr>
          <w:rFonts w:eastAsia="Calibri" w:cs="Times New Roman"/>
          <w:lang w:val="it-IT"/>
        </w:rPr>
        <w:t>macchine). Non altrettanto positivo l’andamento di Francia</w:t>
      </w:r>
      <w:r w:rsidR="004233A0" w:rsidRPr="007D4617">
        <w:rPr>
          <w:rFonts w:eastAsia="Calibri" w:cs="Times New Roman"/>
          <w:lang w:val="it-IT"/>
        </w:rPr>
        <w:t xml:space="preserve"> e</w:t>
      </w:r>
      <w:r w:rsidRPr="007D4617">
        <w:rPr>
          <w:rFonts w:eastAsia="Calibri" w:cs="Times New Roman"/>
          <w:lang w:val="it-IT"/>
        </w:rPr>
        <w:t xml:space="preserve"> Gran Bretagna</w:t>
      </w:r>
      <w:r w:rsidR="004233A0" w:rsidRPr="007D4617">
        <w:rPr>
          <w:rFonts w:eastAsia="Calibri" w:cs="Times New Roman"/>
          <w:lang w:val="it-IT"/>
        </w:rPr>
        <w:t>: s</w:t>
      </w:r>
      <w:r w:rsidRPr="007D4617">
        <w:rPr>
          <w:rFonts w:eastAsia="Calibri" w:cs="Times New Roman"/>
          <w:lang w:val="it-IT"/>
        </w:rPr>
        <w:t>e il mercato francese è comunque riuscito a contenere le perdite al 4,</w:t>
      </w:r>
      <w:r w:rsidR="00E759F0" w:rsidRPr="007D4617">
        <w:rPr>
          <w:rFonts w:eastAsia="Calibri" w:cs="Times New Roman"/>
          <w:lang w:val="it-IT"/>
        </w:rPr>
        <w:t>9</w:t>
      </w:r>
      <w:r w:rsidRPr="007D4617">
        <w:rPr>
          <w:rFonts w:eastAsia="Calibri" w:cs="Times New Roman"/>
          <w:lang w:val="it-IT"/>
        </w:rPr>
        <w:t>% (17.</w:t>
      </w:r>
      <w:r w:rsidR="00E759F0" w:rsidRPr="007D4617">
        <w:rPr>
          <w:rFonts w:eastAsia="Calibri" w:cs="Times New Roman"/>
          <w:lang w:val="it-IT"/>
        </w:rPr>
        <w:t>4</w:t>
      </w:r>
      <w:r w:rsidRPr="007D4617">
        <w:rPr>
          <w:rFonts w:eastAsia="Calibri" w:cs="Times New Roman"/>
          <w:lang w:val="it-IT"/>
        </w:rPr>
        <w:t xml:space="preserve">00 unità), quello britannico </w:t>
      </w:r>
      <w:r w:rsidR="0066717F" w:rsidRPr="007D4617">
        <w:rPr>
          <w:rFonts w:eastAsia="Calibri" w:cs="Times New Roman"/>
          <w:lang w:val="it-IT"/>
        </w:rPr>
        <w:t xml:space="preserve">registra </w:t>
      </w:r>
      <w:r w:rsidR="004233A0" w:rsidRPr="007D4617">
        <w:rPr>
          <w:rFonts w:eastAsia="Calibri" w:cs="Times New Roman"/>
          <w:lang w:val="it-IT"/>
        </w:rPr>
        <w:t xml:space="preserve">un </w:t>
      </w:r>
      <w:r w:rsidRPr="007D4617">
        <w:rPr>
          <w:rFonts w:eastAsia="Calibri" w:cs="Times New Roman"/>
          <w:lang w:val="it-IT"/>
        </w:rPr>
        <w:t>passiv</w:t>
      </w:r>
      <w:r w:rsidR="004233A0" w:rsidRPr="007D4617">
        <w:rPr>
          <w:rFonts w:eastAsia="Calibri" w:cs="Times New Roman"/>
          <w:lang w:val="it-IT"/>
        </w:rPr>
        <w:t>o</w:t>
      </w:r>
      <w:r w:rsidRPr="007D4617">
        <w:rPr>
          <w:rFonts w:eastAsia="Calibri" w:cs="Times New Roman"/>
          <w:lang w:val="it-IT"/>
        </w:rPr>
        <w:t xml:space="preserve"> del 1</w:t>
      </w:r>
      <w:r w:rsidR="00E759F0" w:rsidRPr="007D4617">
        <w:rPr>
          <w:rFonts w:eastAsia="Calibri" w:cs="Times New Roman"/>
          <w:lang w:val="it-IT"/>
        </w:rPr>
        <w:t>1,7</w:t>
      </w:r>
      <w:r w:rsidRPr="007D4617">
        <w:rPr>
          <w:rFonts w:eastAsia="Calibri" w:cs="Times New Roman"/>
          <w:lang w:val="it-IT"/>
        </w:rPr>
        <w:t xml:space="preserve">% </w:t>
      </w:r>
      <w:r w:rsidR="00886808" w:rsidRPr="007D4617">
        <w:rPr>
          <w:rFonts w:eastAsia="Calibri" w:cs="Times New Roman"/>
          <w:lang w:val="it-IT"/>
        </w:rPr>
        <w:t xml:space="preserve">con </w:t>
      </w:r>
      <w:r w:rsidR="00E759F0" w:rsidRPr="007D4617">
        <w:rPr>
          <w:rFonts w:eastAsia="Calibri" w:cs="Times New Roman"/>
          <w:lang w:val="it-IT"/>
        </w:rPr>
        <w:t xml:space="preserve">poco più di </w:t>
      </w:r>
      <w:r w:rsidRPr="007D4617">
        <w:rPr>
          <w:rFonts w:eastAsia="Calibri" w:cs="Times New Roman"/>
          <w:lang w:val="it-IT"/>
        </w:rPr>
        <w:t>7.700 macchi</w:t>
      </w:r>
      <w:r w:rsidR="00886808" w:rsidRPr="007D4617">
        <w:rPr>
          <w:rFonts w:eastAsia="Calibri" w:cs="Times New Roman"/>
          <w:lang w:val="it-IT"/>
        </w:rPr>
        <w:t>ne vendute</w:t>
      </w:r>
      <w:r w:rsidRPr="007D4617">
        <w:rPr>
          <w:rFonts w:eastAsia="Calibri" w:cs="Times New Roman"/>
          <w:lang w:val="it-IT"/>
        </w:rPr>
        <w:t>.</w:t>
      </w:r>
    </w:p>
    <w:p w14:paraId="57E22D60" w14:textId="45DD02F0" w:rsidR="00FE392E" w:rsidRPr="00E759F0" w:rsidRDefault="00BE2777" w:rsidP="00FE392E">
      <w:pPr>
        <w:jc w:val="both"/>
        <w:rPr>
          <w:rFonts w:eastAsia="Calibri" w:cs="Times New Roman"/>
          <w:lang w:val="it-IT"/>
        </w:rPr>
      </w:pPr>
      <w:r>
        <w:rPr>
          <w:rFonts w:eastAsia="Calibri" w:cs="Times New Roman"/>
          <w:lang w:val="it-IT"/>
        </w:rPr>
        <w:t xml:space="preserve">Per quanto riguarda il mercato italiano, le immatricolazioni indicano a luglio un passivo per le trattrici del 15,3% (in ragione di poco più di 9.800 unità), e in negativo chiudono anche le mietitrebbiatrici (-35,5% per 200 unità), le trattrici con pianale di carico </w:t>
      </w:r>
      <w:r w:rsidR="00BF2974">
        <w:rPr>
          <w:rFonts w:eastAsia="Calibri" w:cs="Times New Roman"/>
          <w:lang w:val="it-IT"/>
        </w:rPr>
        <w:t>(-20,3%</w:t>
      </w:r>
      <w:r>
        <w:rPr>
          <w:rFonts w:eastAsia="Calibri" w:cs="Times New Roman"/>
          <w:lang w:val="it-IT"/>
        </w:rPr>
        <w:t xml:space="preserve"> </w:t>
      </w:r>
      <w:r w:rsidR="00BF2974">
        <w:rPr>
          <w:rFonts w:eastAsia="Calibri" w:cs="Times New Roman"/>
          <w:lang w:val="it-IT"/>
        </w:rPr>
        <w:t xml:space="preserve">in ragione di 330 unità), e i sollevatori telescopici (-18,7% per un totale di 612 unità) mentre i rimorchi limitano il passivo all’1,9% (poco meno di 4.800 unità). </w:t>
      </w:r>
      <w:r w:rsidR="00FE392E" w:rsidRPr="00E759F0">
        <w:rPr>
          <w:rFonts w:eastAsia="Calibri" w:cs="Times New Roman"/>
          <w:lang w:val="it-IT"/>
        </w:rPr>
        <w:t xml:space="preserve">In Italia, al problema dell’aumento dei costi si aggiunge l’attesa </w:t>
      </w:r>
      <w:r w:rsidR="000D1B5D">
        <w:rPr>
          <w:rFonts w:eastAsia="Calibri" w:cs="Times New Roman"/>
          <w:lang w:val="it-IT"/>
        </w:rPr>
        <w:t xml:space="preserve">per il prosieguo </w:t>
      </w:r>
      <w:r w:rsidR="00FE392E" w:rsidRPr="00E759F0">
        <w:rPr>
          <w:rFonts w:eastAsia="Calibri" w:cs="Times New Roman"/>
          <w:lang w:val="it-IT"/>
        </w:rPr>
        <w:t>de</w:t>
      </w:r>
      <w:r w:rsidR="000D1B5D">
        <w:rPr>
          <w:rFonts w:eastAsia="Calibri" w:cs="Times New Roman"/>
          <w:lang w:val="it-IT"/>
        </w:rPr>
        <w:t>lle varie misure di incentivazione (riallocazione dei fondi PNRR-Next Generation, Transizione 5.0, seconda tranche del Fondo per l’Innovazione).</w:t>
      </w:r>
    </w:p>
    <w:p w14:paraId="0D9B20F7" w14:textId="74A53CF3" w:rsidR="00FE392E" w:rsidRPr="00E759F0" w:rsidRDefault="00FE392E" w:rsidP="00FE392E">
      <w:pPr>
        <w:jc w:val="both"/>
        <w:rPr>
          <w:rFonts w:cs="Times New Roman"/>
          <w:lang w:val="it-IT"/>
        </w:rPr>
      </w:pPr>
      <w:r w:rsidRPr="00E759F0">
        <w:rPr>
          <w:rFonts w:cs="Times New Roman"/>
          <w:lang w:val="it-IT"/>
        </w:rPr>
        <w:t>Per quanto riguarda, infine, l’andamento dei mercati extraeuropei, i dati sembrano confermare la congiuntura non favorevole per due fra i principali Paesi: nelle statistiche di vendita aggiornate a luglio, infatti, gli Stati Uniti segnano una contrazione nelle vendite di trattrici pari all’11.9% e l’India un calo, sempre per le trattrici, dell’8,7%.</w:t>
      </w:r>
    </w:p>
    <w:p w14:paraId="000262F0" w14:textId="75990900" w:rsidR="00FE392E" w:rsidRPr="00E759F0" w:rsidRDefault="00FE392E" w:rsidP="00FE392E">
      <w:pPr>
        <w:jc w:val="both"/>
        <w:rPr>
          <w:rFonts w:eastAsia="Calibri" w:cs="Times New Roman"/>
          <w:lang w:val="it-IT"/>
        </w:rPr>
      </w:pPr>
      <w:r w:rsidRPr="00E759F0">
        <w:rPr>
          <w:rFonts w:eastAsia="Calibri" w:cs="Times New Roman"/>
          <w:lang w:val="it-IT"/>
        </w:rPr>
        <w:t>L</w:t>
      </w:r>
      <w:r w:rsidR="002707EC">
        <w:rPr>
          <w:rFonts w:eastAsia="Calibri" w:cs="Times New Roman"/>
          <w:lang w:val="it-IT"/>
        </w:rPr>
        <w:t>a</w:t>
      </w:r>
      <w:r w:rsidRPr="00E759F0">
        <w:rPr>
          <w:rFonts w:eastAsia="Calibri" w:cs="Times New Roman"/>
          <w:lang w:val="it-IT"/>
        </w:rPr>
        <w:t xml:space="preserve"> flession</w:t>
      </w:r>
      <w:r w:rsidR="002707EC">
        <w:rPr>
          <w:rFonts w:eastAsia="Calibri" w:cs="Times New Roman"/>
          <w:lang w:val="it-IT"/>
        </w:rPr>
        <w:t>e</w:t>
      </w:r>
      <w:r w:rsidRPr="00E759F0">
        <w:rPr>
          <w:rFonts w:eastAsia="Calibri" w:cs="Times New Roman"/>
          <w:lang w:val="it-IT"/>
        </w:rPr>
        <w:t xml:space="preserve"> nel mercato europeo e nei principali mercati esteri </w:t>
      </w:r>
      <w:r w:rsidR="001D7F07" w:rsidRPr="00E759F0">
        <w:rPr>
          <w:rFonts w:eastAsia="Calibri" w:cs="Times New Roman"/>
          <w:lang w:val="it-IT"/>
        </w:rPr>
        <w:t>-</w:t>
      </w:r>
      <w:r w:rsidRPr="00E759F0">
        <w:rPr>
          <w:rFonts w:eastAsia="Calibri" w:cs="Times New Roman"/>
          <w:lang w:val="it-IT"/>
        </w:rPr>
        <w:t xml:space="preserve"> è stato spiegato nel corso della conferenza - dipend</w:t>
      </w:r>
      <w:r w:rsidR="002707EC">
        <w:rPr>
          <w:rFonts w:eastAsia="Calibri" w:cs="Times New Roman"/>
          <w:lang w:val="it-IT"/>
        </w:rPr>
        <w:t>e</w:t>
      </w:r>
      <w:r w:rsidRPr="00E759F0">
        <w:rPr>
          <w:rFonts w:eastAsia="Calibri" w:cs="Times New Roman"/>
          <w:lang w:val="it-IT"/>
        </w:rPr>
        <w:t xml:space="preserve"> da fattori congiunturali, vedi in particolare l’aumento del prezzo delle macchine dovuto alla crescita dei costi di produzione, dei trasporti e della logistica</w:t>
      </w:r>
      <w:r w:rsidR="002707EC">
        <w:rPr>
          <w:rFonts w:eastAsia="Calibri" w:cs="Times New Roman"/>
          <w:lang w:val="it-IT"/>
        </w:rPr>
        <w:t>,</w:t>
      </w:r>
      <w:r w:rsidRPr="00E759F0">
        <w:rPr>
          <w:rFonts w:eastAsia="Calibri" w:cs="Times New Roman"/>
          <w:lang w:val="it-IT"/>
        </w:rPr>
        <w:t xml:space="preserve"> e in generale </w:t>
      </w:r>
      <w:r w:rsidR="002707EC">
        <w:rPr>
          <w:rFonts w:eastAsia="Calibri" w:cs="Times New Roman"/>
          <w:lang w:val="it-IT"/>
        </w:rPr>
        <w:t>d</w:t>
      </w:r>
      <w:r w:rsidRPr="00E759F0">
        <w:rPr>
          <w:rFonts w:eastAsia="Calibri" w:cs="Times New Roman"/>
          <w:lang w:val="it-IT"/>
        </w:rPr>
        <w:t>all’incertezza determinata dalle variabili geopolitiche e dai conflitti in corso in Ucraina e in Medio Oriente, ma la domanda resta potenzialmente alta.</w:t>
      </w:r>
      <w:r w:rsidR="00E759F0">
        <w:rPr>
          <w:rFonts w:eastAsia="Calibri" w:cs="Times New Roman"/>
          <w:lang w:val="it-IT"/>
        </w:rPr>
        <w:t xml:space="preserve"> </w:t>
      </w:r>
      <w:r w:rsidRPr="00E759F0">
        <w:rPr>
          <w:rFonts w:cs="Times New Roman"/>
          <w:lang w:val="it-IT"/>
        </w:rPr>
        <w:t>“Le previsioni per il periodo che va dal 2024 al 2027</w:t>
      </w:r>
      <w:r w:rsidR="002707EC">
        <w:rPr>
          <w:rFonts w:cs="Times New Roman"/>
          <w:lang w:val="it-IT"/>
        </w:rPr>
        <w:t xml:space="preserve"> </w:t>
      </w:r>
      <w:r w:rsidR="002707EC" w:rsidRPr="00E759F0">
        <w:rPr>
          <w:rFonts w:cs="Times New Roman"/>
          <w:lang w:val="it-IT"/>
        </w:rPr>
        <w:t xml:space="preserve">- ha spiegato la Presidente di FederUnacoma </w:t>
      </w:r>
      <w:r w:rsidR="002707EC" w:rsidRPr="00E759F0">
        <w:rPr>
          <w:rFonts w:cs="Times New Roman"/>
          <w:lang w:val="it-IT"/>
        </w:rPr>
        <w:lastRenderedPageBreak/>
        <w:t>Mariateresa Maschio nel corso della conferenza stampa -</w:t>
      </w:r>
      <w:r w:rsidRPr="00E759F0">
        <w:rPr>
          <w:rFonts w:cs="Times New Roman"/>
          <w:lang w:val="it-IT"/>
        </w:rPr>
        <w:t xml:space="preserve"> indicano per il mercato delle trattrici un incremento medio annuo del 4,9% a livello mondiale</w:t>
      </w:r>
      <w:r w:rsidR="00E759F0">
        <w:rPr>
          <w:rFonts w:cs="Times New Roman"/>
          <w:lang w:val="it-IT"/>
        </w:rPr>
        <w:t>. N</w:t>
      </w:r>
      <w:r w:rsidRPr="00E759F0">
        <w:rPr>
          <w:rFonts w:cs="Times New Roman"/>
          <w:lang w:val="it-IT"/>
        </w:rPr>
        <w:t>on diverso l’andamento delle altre tipologie di mezzi, e che entro il 2027 si prevedono in crescita del 5,4% annuo”.</w:t>
      </w:r>
    </w:p>
    <w:p w14:paraId="02CFEE5E" w14:textId="77777777" w:rsidR="00FE392E" w:rsidRPr="00E759F0" w:rsidRDefault="00FE392E" w:rsidP="00FE392E">
      <w:pPr>
        <w:jc w:val="both"/>
        <w:rPr>
          <w:rFonts w:cs="Times New Roman"/>
          <w:lang w:val="it-IT"/>
        </w:rPr>
      </w:pPr>
    </w:p>
    <w:p w14:paraId="3973DA5E" w14:textId="4ABC1CEF" w:rsidR="00FE392E" w:rsidRPr="00FE392E" w:rsidRDefault="00FE392E" w:rsidP="00FE392E">
      <w:pPr>
        <w:jc w:val="both"/>
        <w:rPr>
          <w:rFonts w:eastAsia="Calibri" w:cs="Times New Roman"/>
          <w:b/>
          <w:bCs/>
        </w:rPr>
      </w:pPr>
      <w:r w:rsidRPr="00FE392E">
        <w:rPr>
          <w:rFonts w:cs="Times New Roman"/>
          <w:b/>
          <w:bCs/>
        </w:rPr>
        <w:t xml:space="preserve">Roma, 10 </w:t>
      </w:r>
      <w:proofErr w:type="spellStart"/>
      <w:r w:rsidRPr="00FE392E">
        <w:rPr>
          <w:rFonts w:cs="Times New Roman"/>
          <w:b/>
          <w:bCs/>
        </w:rPr>
        <w:t>settembre</w:t>
      </w:r>
      <w:proofErr w:type="spellEnd"/>
      <w:r w:rsidRPr="00FE392E">
        <w:rPr>
          <w:rFonts w:cs="Times New Roman"/>
          <w:b/>
          <w:bCs/>
        </w:rPr>
        <w:t xml:space="preserve"> 2024</w:t>
      </w:r>
    </w:p>
    <w:p w14:paraId="48C4EA6D" w14:textId="2F4BB57C" w:rsidR="005C264A" w:rsidRPr="00FE392E" w:rsidRDefault="005C264A" w:rsidP="00FE392E">
      <w:pPr>
        <w:jc w:val="both"/>
        <w:rPr>
          <w:b/>
          <w:bCs/>
          <w:sz w:val="23"/>
          <w:szCs w:val="23"/>
        </w:rPr>
      </w:pPr>
    </w:p>
    <w:sectPr w:rsidR="005C264A" w:rsidRPr="00FE392E" w:rsidSect="005B5629">
      <w:headerReference w:type="default" r:id="rId8"/>
      <w:pgSz w:w="11900" w:h="16840"/>
      <w:pgMar w:top="0" w:right="1134" w:bottom="1135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0BA26" w14:textId="77777777" w:rsidR="0055315C" w:rsidRDefault="0055315C">
      <w:r>
        <w:separator/>
      </w:r>
    </w:p>
  </w:endnote>
  <w:endnote w:type="continuationSeparator" w:id="0">
    <w:p w14:paraId="3F1D6EAE" w14:textId="77777777" w:rsidR="0055315C" w:rsidRDefault="0055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33E25" w14:textId="77777777" w:rsidR="0055315C" w:rsidRDefault="0055315C">
      <w:r>
        <w:separator/>
      </w:r>
    </w:p>
  </w:footnote>
  <w:footnote w:type="continuationSeparator" w:id="0">
    <w:p w14:paraId="3025784D" w14:textId="77777777" w:rsidR="0055315C" w:rsidRDefault="0055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E9D50" w14:textId="0D37C0C0" w:rsidR="003E30B2" w:rsidRPr="003E30B2" w:rsidRDefault="008408D0" w:rsidP="003E30B2">
    <w:pPr>
      <w:pStyle w:val="Intestazione"/>
      <w:tabs>
        <w:tab w:val="right" w:pos="7485"/>
      </w:tabs>
      <w:ind w:hanging="2127"/>
      <w:rPr>
        <w:lang w:val="it-IT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3C2394D" wp14:editId="2D0C599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125377378" name="Rettangolo con angoli arrotondat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69ADD36" id="Rettangolo con angoli arrotondati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 w:rsidR="005B51B0">
      <w:rPr>
        <w:noProof/>
        <w:lang w:val="es-AR" w:eastAsia="es-AR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857500388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ACE419C" wp14:editId="68907C39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40564703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7777777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D60C26">
                            <w:rPr>
                              <w:rStyle w:val="Nessuno"/>
                              <w:noProof/>
                            </w:rPr>
                            <w:t>2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E419C" id="Rettangolo 1" o:spid="_x0000_s1026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" stroked="f">
              <v:textbox inset="3.6pt,,3.6pt">
                <w:txbxContent>
                  <w:p w14:paraId="56491F6E" w14:textId="77777777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D60C26">
                      <w:rPr>
                        <w:rStyle w:val="Nessuno"/>
                        <w:noProof/>
                      </w:rPr>
                      <w:t>2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E30B2">
      <w:t xml:space="preserve">                                  </w:t>
    </w:r>
  </w:p>
  <w:p w14:paraId="79E57FCD" w14:textId="5FC5BD22" w:rsidR="005B51B0" w:rsidRDefault="005B51B0" w:rsidP="003E30B2">
    <w:pPr>
      <w:pStyle w:val="Intestazione"/>
      <w:tabs>
        <w:tab w:val="clear" w:pos="9638"/>
        <w:tab w:val="right" w:pos="7485"/>
      </w:tabs>
      <w:ind w:hanging="21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440C7"/>
    <w:multiLevelType w:val="hybridMultilevel"/>
    <w:tmpl w:val="A094C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72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0085C"/>
    <w:rsid w:val="00007A63"/>
    <w:rsid w:val="00014F22"/>
    <w:rsid w:val="000200D6"/>
    <w:rsid w:val="00026144"/>
    <w:rsid w:val="00026654"/>
    <w:rsid w:val="00027343"/>
    <w:rsid w:val="00030F18"/>
    <w:rsid w:val="0003430A"/>
    <w:rsid w:val="000368CF"/>
    <w:rsid w:val="00041BBC"/>
    <w:rsid w:val="00042520"/>
    <w:rsid w:val="0004548F"/>
    <w:rsid w:val="00045FEC"/>
    <w:rsid w:val="00051CE3"/>
    <w:rsid w:val="0005270A"/>
    <w:rsid w:val="000553B5"/>
    <w:rsid w:val="00055CC6"/>
    <w:rsid w:val="00060FFF"/>
    <w:rsid w:val="00061959"/>
    <w:rsid w:val="00063150"/>
    <w:rsid w:val="000632BF"/>
    <w:rsid w:val="00070D00"/>
    <w:rsid w:val="0007594A"/>
    <w:rsid w:val="00076A4E"/>
    <w:rsid w:val="00077E0A"/>
    <w:rsid w:val="000823D2"/>
    <w:rsid w:val="00082E65"/>
    <w:rsid w:val="00090EB4"/>
    <w:rsid w:val="00092310"/>
    <w:rsid w:val="00095345"/>
    <w:rsid w:val="000953A3"/>
    <w:rsid w:val="00097B12"/>
    <w:rsid w:val="000A2240"/>
    <w:rsid w:val="000A3BA0"/>
    <w:rsid w:val="000C1579"/>
    <w:rsid w:val="000C1E4E"/>
    <w:rsid w:val="000C4DE4"/>
    <w:rsid w:val="000D1B5D"/>
    <w:rsid w:val="000D5D90"/>
    <w:rsid w:val="000D70FF"/>
    <w:rsid w:val="000E71A7"/>
    <w:rsid w:val="000F04DB"/>
    <w:rsid w:val="000F4FAE"/>
    <w:rsid w:val="000F7C7A"/>
    <w:rsid w:val="0010065B"/>
    <w:rsid w:val="00106FA3"/>
    <w:rsid w:val="0011291C"/>
    <w:rsid w:val="00112B03"/>
    <w:rsid w:val="0012472E"/>
    <w:rsid w:val="00124A76"/>
    <w:rsid w:val="00126A67"/>
    <w:rsid w:val="0012789F"/>
    <w:rsid w:val="00150F56"/>
    <w:rsid w:val="0015584A"/>
    <w:rsid w:val="00157D22"/>
    <w:rsid w:val="001714CC"/>
    <w:rsid w:val="00180463"/>
    <w:rsid w:val="0018354D"/>
    <w:rsid w:val="00184EBF"/>
    <w:rsid w:val="001914CE"/>
    <w:rsid w:val="00191F36"/>
    <w:rsid w:val="001968E5"/>
    <w:rsid w:val="00196FD7"/>
    <w:rsid w:val="00197C4D"/>
    <w:rsid w:val="001B7564"/>
    <w:rsid w:val="001D7F07"/>
    <w:rsid w:val="001E6873"/>
    <w:rsid w:val="001F0962"/>
    <w:rsid w:val="00205495"/>
    <w:rsid w:val="00212768"/>
    <w:rsid w:val="0022432E"/>
    <w:rsid w:val="00225312"/>
    <w:rsid w:val="00226F44"/>
    <w:rsid w:val="002415A7"/>
    <w:rsid w:val="0024273F"/>
    <w:rsid w:val="002434A4"/>
    <w:rsid w:val="00247068"/>
    <w:rsid w:val="00250215"/>
    <w:rsid w:val="00256769"/>
    <w:rsid w:val="002633C4"/>
    <w:rsid w:val="00265E2B"/>
    <w:rsid w:val="002707EC"/>
    <w:rsid w:val="002727C9"/>
    <w:rsid w:val="002A081C"/>
    <w:rsid w:val="002A5BFF"/>
    <w:rsid w:val="002B0B49"/>
    <w:rsid w:val="002C6124"/>
    <w:rsid w:val="002C68DF"/>
    <w:rsid w:val="002D274C"/>
    <w:rsid w:val="002E189D"/>
    <w:rsid w:val="002F353D"/>
    <w:rsid w:val="003076AD"/>
    <w:rsid w:val="00315292"/>
    <w:rsid w:val="003241F7"/>
    <w:rsid w:val="00326210"/>
    <w:rsid w:val="00330ADB"/>
    <w:rsid w:val="00333DED"/>
    <w:rsid w:val="003363A6"/>
    <w:rsid w:val="003461F9"/>
    <w:rsid w:val="00361F16"/>
    <w:rsid w:val="00362438"/>
    <w:rsid w:val="00363902"/>
    <w:rsid w:val="00364712"/>
    <w:rsid w:val="00367309"/>
    <w:rsid w:val="00370F76"/>
    <w:rsid w:val="00371FC4"/>
    <w:rsid w:val="00373642"/>
    <w:rsid w:val="00395CEF"/>
    <w:rsid w:val="003A5287"/>
    <w:rsid w:val="003B03C0"/>
    <w:rsid w:val="003B358C"/>
    <w:rsid w:val="003B4387"/>
    <w:rsid w:val="003B7D16"/>
    <w:rsid w:val="003C0DB1"/>
    <w:rsid w:val="003C21C4"/>
    <w:rsid w:val="003C6A3B"/>
    <w:rsid w:val="003E30B2"/>
    <w:rsid w:val="003E7631"/>
    <w:rsid w:val="003F11E0"/>
    <w:rsid w:val="003F68D0"/>
    <w:rsid w:val="003F799E"/>
    <w:rsid w:val="00402095"/>
    <w:rsid w:val="00406182"/>
    <w:rsid w:val="00412B9F"/>
    <w:rsid w:val="004233A0"/>
    <w:rsid w:val="00425BB9"/>
    <w:rsid w:val="00430FFB"/>
    <w:rsid w:val="004330CB"/>
    <w:rsid w:val="0045554A"/>
    <w:rsid w:val="00473436"/>
    <w:rsid w:val="004770F1"/>
    <w:rsid w:val="00477EB0"/>
    <w:rsid w:val="00486E84"/>
    <w:rsid w:val="00490C24"/>
    <w:rsid w:val="004A116C"/>
    <w:rsid w:val="004A3C40"/>
    <w:rsid w:val="004B0C24"/>
    <w:rsid w:val="004B1382"/>
    <w:rsid w:val="004B1A0F"/>
    <w:rsid w:val="004B5892"/>
    <w:rsid w:val="004C7040"/>
    <w:rsid w:val="004E18EE"/>
    <w:rsid w:val="004E594D"/>
    <w:rsid w:val="004E7D68"/>
    <w:rsid w:val="004F70F6"/>
    <w:rsid w:val="004F7D4D"/>
    <w:rsid w:val="005004EC"/>
    <w:rsid w:val="0050493A"/>
    <w:rsid w:val="005065E2"/>
    <w:rsid w:val="0050717F"/>
    <w:rsid w:val="0051665A"/>
    <w:rsid w:val="0052020C"/>
    <w:rsid w:val="00522750"/>
    <w:rsid w:val="00524788"/>
    <w:rsid w:val="00531CA3"/>
    <w:rsid w:val="005363D1"/>
    <w:rsid w:val="00541D2D"/>
    <w:rsid w:val="0055315C"/>
    <w:rsid w:val="00560CC7"/>
    <w:rsid w:val="00563D71"/>
    <w:rsid w:val="005646BB"/>
    <w:rsid w:val="005704D8"/>
    <w:rsid w:val="005718DD"/>
    <w:rsid w:val="005760BB"/>
    <w:rsid w:val="00577457"/>
    <w:rsid w:val="00592561"/>
    <w:rsid w:val="00592EE0"/>
    <w:rsid w:val="005A37D5"/>
    <w:rsid w:val="005A5F9E"/>
    <w:rsid w:val="005B2322"/>
    <w:rsid w:val="005B51B0"/>
    <w:rsid w:val="005B5629"/>
    <w:rsid w:val="005B5F74"/>
    <w:rsid w:val="005B649F"/>
    <w:rsid w:val="005C1824"/>
    <w:rsid w:val="005C264A"/>
    <w:rsid w:val="005C4F52"/>
    <w:rsid w:val="005C73FA"/>
    <w:rsid w:val="005D5BE1"/>
    <w:rsid w:val="005E65A4"/>
    <w:rsid w:val="005E71D7"/>
    <w:rsid w:val="005F09FF"/>
    <w:rsid w:val="00603CA1"/>
    <w:rsid w:val="006063EA"/>
    <w:rsid w:val="006121B5"/>
    <w:rsid w:val="00614748"/>
    <w:rsid w:val="00615DD7"/>
    <w:rsid w:val="00622248"/>
    <w:rsid w:val="0062254E"/>
    <w:rsid w:val="006235D9"/>
    <w:rsid w:val="00626EBC"/>
    <w:rsid w:val="00633B5D"/>
    <w:rsid w:val="00635210"/>
    <w:rsid w:val="00643058"/>
    <w:rsid w:val="006563A9"/>
    <w:rsid w:val="006601E7"/>
    <w:rsid w:val="00661945"/>
    <w:rsid w:val="0066717F"/>
    <w:rsid w:val="006729A9"/>
    <w:rsid w:val="00677CC8"/>
    <w:rsid w:val="006810E8"/>
    <w:rsid w:val="00682974"/>
    <w:rsid w:val="00687D18"/>
    <w:rsid w:val="00690F03"/>
    <w:rsid w:val="006A6979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31188"/>
    <w:rsid w:val="00733D65"/>
    <w:rsid w:val="00745ECB"/>
    <w:rsid w:val="007538AA"/>
    <w:rsid w:val="007609F5"/>
    <w:rsid w:val="00766BC5"/>
    <w:rsid w:val="007751D3"/>
    <w:rsid w:val="007870E2"/>
    <w:rsid w:val="00790E65"/>
    <w:rsid w:val="007A2D4F"/>
    <w:rsid w:val="007D4617"/>
    <w:rsid w:val="007D4764"/>
    <w:rsid w:val="007D72CD"/>
    <w:rsid w:val="007E0B1E"/>
    <w:rsid w:val="007E398E"/>
    <w:rsid w:val="007E7D8A"/>
    <w:rsid w:val="007F6528"/>
    <w:rsid w:val="0080021F"/>
    <w:rsid w:val="008026FA"/>
    <w:rsid w:val="008028B9"/>
    <w:rsid w:val="00803B1C"/>
    <w:rsid w:val="008043A4"/>
    <w:rsid w:val="00804FFA"/>
    <w:rsid w:val="008058D5"/>
    <w:rsid w:val="00805B63"/>
    <w:rsid w:val="00805D78"/>
    <w:rsid w:val="00811B08"/>
    <w:rsid w:val="008174F7"/>
    <w:rsid w:val="00822A71"/>
    <w:rsid w:val="008243F7"/>
    <w:rsid w:val="00830EBC"/>
    <w:rsid w:val="00837225"/>
    <w:rsid w:val="008408D0"/>
    <w:rsid w:val="00846472"/>
    <w:rsid w:val="00851134"/>
    <w:rsid w:val="00853FD5"/>
    <w:rsid w:val="008553FB"/>
    <w:rsid w:val="00855B87"/>
    <w:rsid w:val="00856B13"/>
    <w:rsid w:val="00865137"/>
    <w:rsid w:val="00867572"/>
    <w:rsid w:val="00886808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B5AEC"/>
    <w:rsid w:val="008C6C11"/>
    <w:rsid w:val="008D1A58"/>
    <w:rsid w:val="008F09C0"/>
    <w:rsid w:val="008F1BC2"/>
    <w:rsid w:val="008F5AD0"/>
    <w:rsid w:val="008F66F0"/>
    <w:rsid w:val="0091258C"/>
    <w:rsid w:val="00917145"/>
    <w:rsid w:val="00922337"/>
    <w:rsid w:val="009234B5"/>
    <w:rsid w:val="00924547"/>
    <w:rsid w:val="00931FD0"/>
    <w:rsid w:val="0093426C"/>
    <w:rsid w:val="00935F6C"/>
    <w:rsid w:val="00936064"/>
    <w:rsid w:val="0093775C"/>
    <w:rsid w:val="0097010F"/>
    <w:rsid w:val="00970BE4"/>
    <w:rsid w:val="00971E4E"/>
    <w:rsid w:val="00976919"/>
    <w:rsid w:val="009913A8"/>
    <w:rsid w:val="00991515"/>
    <w:rsid w:val="00993F24"/>
    <w:rsid w:val="009960E2"/>
    <w:rsid w:val="009A1C8E"/>
    <w:rsid w:val="009C0ADF"/>
    <w:rsid w:val="009C0F34"/>
    <w:rsid w:val="009C2022"/>
    <w:rsid w:val="009F23FD"/>
    <w:rsid w:val="00A00A57"/>
    <w:rsid w:val="00A0454B"/>
    <w:rsid w:val="00A04E51"/>
    <w:rsid w:val="00A20F14"/>
    <w:rsid w:val="00A25511"/>
    <w:rsid w:val="00A263FF"/>
    <w:rsid w:val="00A40562"/>
    <w:rsid w:val="00A4130B"/>
    <w:rsid w:val="00A440F2"/>
    <w:rsid w:val="00A525E3"/>
    <w:rsid w:val="00A55BCB"/>
    <w:rsid w:val="00A64736"/>
    <w:rsid w:val="00A6743F"/>
    <w:rsid w:val="00A734CB"/>
    <w:rsid w:val="00A76C82"/>
    <w:rsid w:val="00A770C2"/>
    <w:rsid w:val="00A84257"/>
    <w:rsid w:val="00A96BE3"/>
    <w:rsid w:val="00AA21F3"/>
    <w:rsid w:val="00AB079C"/>
    <w:rsid w:val="00AB0855"/>
    <w:rsid w:val="00AB0A5F"/>
    <w:rsid w:val="00AC1250"/>
    <w:rsid w:val="00AC7945"/>
    <w:rsid w:val="00AD1EC3"/>
    <w:rsid w:val="00AE1470"/>
    <w:rsid w:val="00AF167E"/>
    <w:rsid w:val="00AF1E29"/>
    <w:rsid w:val="00B00086"/>
    <w:rsid w:val="00B032D7"/>
    <w:rsid w:val="00B21437"/>
    <w:rsid w:val="00B254EA"/>
    <w:rsid w:val="00B45FD1"/>
    <w:rsid w:val="00B50277"/>
    <w:rsid w:val="00B51775"/>
    <w:rsid w:val="00B535FE"/>
    <w:rsid w:val="00B53688"/>
    <w:rsid w:val="00B75F26"/>
    <w:rsid w:val="00B90224"/>
    <w:rsid w:val="00B95AA4"/>
    <w:rsid w:val="00BA004C"/>
    <w:rsid w:val="00BA1DF9"/>
    <w:rsid w:val="00BB5DA8"/>
    <w:rsid w:val="00BC3205"/>
    <w:rsid w:val="00BE2777"/>
    <w:rsid w:val="00BE2C5C"/>
    <w:rsid w:val="00BE3E13"/>
    <w:rsid w:val="00BF16D9"/>
    <w:rsid w:val="00BF186F"/>
    <w:rsid w:val="00BF2974"/>
    <w:rsid w:val="00C01744"/>
    <w:rsid w:val="00C03358"/>
    <w:rsid w:val="00C04B56"/>
    <w:rsid w:val="00C111DE"/>
    <w:rsid w:val="00C15314"/>
    <w:rsid w:val="00C16E54"/>
    <w:rsid w:val="00C21717"/>
    <w:rsid w:val="00C3470B"/>
    <w:rsid w:val="00C37925"/>
    <w:rsid w:val="00C41688"/>
    <w:rsid w:val="00C4482E"/>
    <w:rsid w:val="00C52F69"/>
    <w:rsid w:val="00C53B72"/>
    <w:rsid w:val="00C702D3"/>
    <w:rsid w:val="00C73E59"/>
    <w:rsid w:val="00C82BE9"/>
    <w:rsid w:val="00C83B9F"/>
    <w:rsid w:val="00C8522D"/>
    <w:rsid w:val="00C871ED"/>
    <w:rsid w:val="00C903D4"/>
    <w:rsid w:val="00C92828"/>
    <w:rsid w:val="00C93831"/>
    <w:rsid w:val="00CA1EB3"/>
    <w:rsid w:val="00CA2657"/>
    <w:rsid w:val="00CA7B39"/>
    <w:rsid w:val="00CB1E09"/>
    <w:rsid w:val="00CC1C6F"/>
    <w:rsid w:val="00CC47D8"/>
    <w:rsid w:val="00CD1D60"/>
    <w:rsid w:val="00CD3565"/>
    <w:rsid w:val="00CD3C7A"/>
    <w:rsid w:val="00CE77F4"/>
    <w:rsid w:val="00CF107B"/>
    <w:rsid w:val="00CF1319"/>
    <w:rsid w:val="00CF742F"/>
    <w:rsid w:val="00CF7C28"/>
    <w:rsid w:val="00CF7CB3"/>
    <w:rsid w:val="00CF7DC5"/>
    <w:rsid w:val="00D03A6B"/>
    <w:rsid w:val="00D07C54"/>
    <w:rsid w:val="00D11A42"/>
    <w:rsid w:val="00D134AB"/>
    <w:rsid w:val="00D14B88"/>
    <w:rsid w:val="00D14E58"/>
    <w:rsid w:val="00D14FAE"/>
    <w:rsid w:val="00D15837"/>
    <w:rsid w:val="00D172B3"/>
    <w:rsid w:val="00D22128"/>
    <w:rsid w:val="00D3694F"/>
    <w:rsid w:val="00D406B4"/>
    <w:rsid w:val="00D4217A"/>
    <w:rsid w:val="00D54242"/>
    <w:rsid w:val="00D560A4"/>
    <w:rsid w:val="00D60C26"/>
    <w:rsid w:val="00D616AE"/>
    <w:rsid w:val="00D6602B"/>
    <w:rsid w:val="00D6734C"/>
    <w:rsid w:val="00D722A1"/>
    <w:rsid w:val="00DC12B2"/>
    <w:rsid w:val="00DC1CB4"/>
    <w:rsid w:val="00DE3A07"/>
    <w:rsid w:val="00DE3A56"/>
    <w:rsid w:val="00DE4119"/>
    <w:rsid w:val="00DF254C"/>
    <w:rsid w:val="00DF4431"/>
    <w:rsid w:val="00E018ED"/>
    <w:rsid w:val="00E1400C"/>
    <w:rsid w:val="00E14934"/>
    <w:rsid w:val="00E264AA"/>
    <w:rsid w:val="00E2650D"/>
    <w:rsid w:val="00E273DF"/>
    <w:rsid w:val="00E320FB"/>
    <w:rsid w:val="00E34208"/>
    <w:rsid w:val="00E5445B"/>
    <w:rsid w:val="00E554B1"/>
    <w:rsid w:val="00E759F0"/>
    <w:rsid w:val="00E7611F"/>
    <w:rsid w:val="00E763C2"/>
    <w:rsid w:val="00E76A4B"/>
    <w:rsid w:val="00E80602"/>
    <w:rsid w:val="00E80F2F"/>
    <w:rsid w:val="00E95EA3"/>
    <w:rsid w:val="00E97A75"/>
    <w:rsid w:val="00EA1A04"/>
    <w:rsid w:val="00EB3652"/>
    <w:rsid w:val="00EC5741"/>
    <w:rsid w:val="00EE1D13"/>
    <w:rsid w:val="00EE69B5"/>
    <w:rsid w:val="00EF08BE"/>
    <w:rsid w:val="00EF0BEF"/>
    <w:rsid w:val="00EF6407"/>
    <w:rsid w:val="00F00906"/>
    <w:rsid w:val="00F1367E"/>
    <w:rsid w:val="00F22942"/>
    <w:rsid w:val="00F30680"/>
    <w:rsid w:val="00F41D21"/>
    <w:rsid w:val="00F46B54"/>
    <w:rsid w:val="00F50302"/>
    <w:rsid w:val="00F52270"/>
    <w:rsid w:val="00F7014D"/>
    <w:rsid w:val="00F701F5"/>
    <w:rsid w:val="00F7049E"/>
    <w:rsid w:val="00F7699D"/>
    <w:rsid w:val="00F8241D"/>
    <w:rsid w:val="00F91E27"/>
    <w:rsid w:val="00F96485"/>
    <w:rsid w:val="00FB6381"/>
    <w:rsid w:val="00FC7596"/>
    <w:rsid w:val="00FD0361"/>
    <w:rsid w:val="00FD0F00"/>
    <w:rsid w:val="00FD21A1"/>
    <w:rsid w:val="00FE2A97"/>
    <w:rsid w:val="00FE392E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D5CC1A35-2C0F-4FE4-89A0-21F0A9D0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6601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</w:rPr>
  </w:style>
  <w:style w:type="paragraph" w:customStyle="1" w:styleId="Normale2">
    <w:name w:val="Normale2"/>
    <w:rsid w:val="009960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bdr w:val="none" w:sz="0" w:space="0" w:color="auto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264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E30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3BD6A-35CF-4D2D-A19F-C1798050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Menicucci</dc:creator>
  <cp:keywords/>
  <dc:description/>
  <cp:lastModifiedBy>Patrizia Menicucci</cp:lastModifiedBy>
  <cp:revision>3</cp:revision>
  <cp:lastPrinted>2024-03-15T09:07:00Z</cp:lastPrinted>
  <dcterms:created xsi:type="dcterms:W3CDTF">2024-09-09T16:18:00Z</dcterms:created>
  <dcterms:modified xsi:type="dcterms:W3CDTF">2024-09-09T20:33:00Z</dcterms:modified>
</cp:coreProperties>
</file>